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CD07CD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CD07CD">
        <w:rPr>
          <w:rFonts w:ascii="Arial" w:hAnsi="Arial" w:cs="Arial"/>
          <w:b/>
          <w:bCs/>
        </w:rPr>
        <w:t>podlimitní veřejné zakázky na stavební práce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B93394" w:rsidP="00B93394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B93394">
        <w:rPr>
          <w:rFonts w:ascii="Arial" w:hAnsi="Arial" w:cs="Arial"/>
          <w:b/>
          <w:sz w:val="24"/>
          <w:szCs w:val="24"/>
        </w:rPr>
        <w:t>III/01832, II/150 křiž. II/150 - Ostrov</w:t>
      </w:r>
    </w:p>
    <w:p w:rsidR="00F8456F" w:rsidRDefault="00D00F53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D00F53">
        <w:rPr>
          <w:rFonts w:ascii="Arial" w:hAnsi="Arial" w:cs="Arial"/>
          <w:b/>
          <w:bCs/>
          <w:sz w:val="20"/>
          <w:szCs w:val="20"/>
        </w:rPr>
        <w:t xml:space="preserve">V souladu s § 105 odst. 1 písm. b) zákona č. 134/2016 Sb., o zadávání veřejných zakázek, ve znění pozdějších předpisů </w:t>
      </w:r>
      <w:proofErr w:type="gramStart"/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proofErr w:type="gramEnd"/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  <w:bookmarkStart w:id="0" w:name="_GoBack"/>
      <w:bookmarkEnd w:id="0"/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A0266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4B89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16727"/>
    <w:rsid w:val="00A5777C"/>
    <w:rsid w:val="00A723D1"/>
    <w:rsid w:val="00A90353"/>
    <w:rsid w:val="00AC475C"/>
    <w:rsid w:val="00B0688E"/>
    <w:rsid w:val="00B66518"/>
    <w:rsid w:val="00B93394"/>
    <w:rsid w:val="00B935D1"/>
    <w:rsid w:val="00BA2ADE"/>
    <w:rsid w:val="00BB024C"/>
    <w:rsid w:val="00C95A5F"/>
    <w:rsid w:val="00C96FC6"/>
    <w:rsid w:val="00CA5EBB"/>
    <w:rsid w:val="00CD07CD"/>
    <w:rsid w:val="00D00F53"/>
    <w:rsid w:val="00D304BA"/>
    <w:rsid w:val="00D35BE4"/>
    <w:rsid w:val="00D4411E"/>
    <w:rsid w:val="00E168A1"/>
    <w:rsid w:val="00E337BD"/>
    <w:rsid w:val="00E57C3B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A25349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41</cp:revision>
  <cp:lastPrinted>2018-03-19T09:27:00Z</cp:lastPrinted>
  <dcterms:created xsi:type="dcterms:W3CDTF">2016-12-06T10:35:00Z</dcterms:created>
  <dcterms:modified xsi:type="dcterms:W3CDTF">2023-12-13T06:52:00Z</dcterms:modified>
</cp:coreProperties>
</file>